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D4" w:rsidRPr="00010F31" w:rsidRDefault="00F727D4" w:rsidP="00010F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p w:rsidR="003775F7" w:rsidRPr="00010F31" w:rsidRDefault="00134C1C" w:rsidP="00010F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 w:rsidRPr="00010F3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АКТ</w:t>
      </w:r>
      <w:r w:rsidR="006F0EB5" w:rsidRPr="00010F3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 № ___</w:t>
      </w:r>
    </w:p>
    <w:p w:rsidR="00134C1C" w:rsidRPr="00010F31" w:rsidRDefault="00D02A8B" w:rsidP="00010F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ідентифікації</w:t>
      </w:r>
      <w:r w:rsidR="00134C1C" w:rsidRPr="00010F3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виробів</w:t>
      </w:r>
    </w:p>
    <w:p w:rsidR="006F0EB5" w:rsidRPr="00010F31" w:rsidRDefault="006F0EB5" w:rsidP="00010F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  <w:lang w:eastAsia="uk-UA"/>
        </w:rPr>
      </w:pPr>
    </w:p>
    <w:p w:rsidR="003775F7" w:rsidRPr="00010F31" w:rsidRDefault="006F0EB5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___________________                                            __________________</w:t>
      </w:r>
    </w:p>
    <w:p w:rsidR="003775F7" w:rsidRPr="00010F31" w:rsidRDefault="003775F7" w:rsidP="00010F3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(місце складення акта)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6F0EB5"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(дата складення акта)</w:t>
      </w:r>
    </w:p>
    <w:p w:rsidR="003775F7" w:rsidRPr="00010F31" w:rsidRDefault="003775F7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12"/>
          <w:szCs w:val="12"/>
          <w:lang w:eastAsia="uk-UA"/>
        </w:rPr>
      </w:pPr>
    </w:p>
    <w:p w:rsidR="00A343CA" w:rsidRDefault="00D02A8B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Проведена ідентифікація виробів виробництва (постачальника) Товариства з обмеженою відповідальністю «________» зазначених нижче</w:t>
      </w:r>
      <w:r w:rsidR="00A343CA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виробів і підтверджується, щоці вироби виготовлені за відповідно до ТУ, ТС,</w:t>
      </w:r>
      <w:r w:rsidR="0028615A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ТЗ, </w:t>
      </w:r>
      <w:r w:rsidR="00A343CA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ДСТУ тощо і призначений для використання у зазначених нижче сферах:</w:t>
      </w:r>
    </w:p>
    <w:p w:rsidR="00A343CA" w:rsidRDefault="00A343CA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"/>
        <w:gridCol w:w="1825"/>
        <w:gridCol w:w="1951"/>
        <w:gridCol w:w="1566"/>
        <w:gridCol w:w="1430"/>
        <w:gridCol w:w="1482"/>
        <w:gridCol w:w="1430"/>
      </w:tblGrid>
      <w:tr w:rsidR="00E51B4A" w:rsidTr="00304E91">
        <w:tc>
          <w:tcPr>
            <w:tcW w:w="456" w:type="dxa"/>
            <w:vMerge w:val="restart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831" w:type="dxa"/>
            <w:vMerge w:val="restart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Повне та скорочене найменування виробів відповідно до технічної (конструкторської) документації</w:t>
            </w:r>
          </w:p>
        </w:tc>
        <w:tc>
          <w:tcPr>
            <w:tcW w:w="1957" w:type="dxa"/>
            <w:vMerge w:val="restart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Скорочена назва технічного (конструкторського) документа, якому відповідає товар (ТЗ, ТУ на розробку та виготовлення товару, ДСТУ, ін. документ, його шифр, децимальний номер, тощо)</w:t>
            </w:r>
          </w:p>
        </w:tc>
        <w:tc>
          <w:tcPr>
            <w:tcW w:w="5893" w:type="dxa"/>
            <w:gridSpan w:val="4"/>
            <w:vAlign w:val="center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Сфера використання (призначення) товару</w:t>
            </w:r>
          </w:p>
        </w:tc>
      </w:tr>
      <w:tr w:rsidR="00304E91" w:rsidTr="00304E91">
        <w:tc>
          <w:tcPr>
            <w:tcW w:w="456" w:type="dxa"/>
            <w:vMerge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</w:p>
        </w:tc>
        <w:tc>
          <w:tcPr>
            <w:tcW w:w="1831" w:type="dxa"/>
            <w:vMerge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</w:p>
        </w:tc>
        <w:tc>
          <w:tcPr>
            <w:tcW w:w="1957" w:type="dxa"/>
            <w:vMerge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</w:p>
        </w:tc>
        <w:tc>
          <w:tcPr>
            <w:tcW w:w="1546" w:type="dxa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Військове використання</w:t>
            </w:r>
          </w:p>
        </w:tc>
        <w:tc>
          <w:tcPr>
            <w:tcW w:w="1431" w:type="dxa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Військове використання, але товар допущений (може бути допущений) до цивільного використання</w:t>
            </w:r>
          </w:p>
        </w:tc>
        <w:tc>
          <w:tcPr>
            <w:tcW w:w="1485" w:type="dxa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Подвійне використання (основне призначення цивільне, але може бути використаний у військових або терористичних цілях чи для створення ЗМЗ або засобів її доставки)</w:t>
            </w:r>
          </w:p>
        </w:tc>
        <w:tc>
          <w:tcPr>
            <w:tcW w:w="1431" w:type="dxa"/>
          </w:tcPr>
          <w:p w:rsidR="00E51B4A" w:rsidRPr="00304E91" w:rsidRDefault="00E51B4A" w:rsidP="00304E91">
            <w:pPr>
              <w:ind w:left="-126" w:right="-6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Суто цивільне використання (товар не належить до сфер використання, які визначені у графах 4,5,6)</w:t>
            </w:r>
          </w:p>
        </w:tc>
      </w:tr>
      <w:tr w:rsidR="00304E91" w:rsidTr="00304E91">
        <w:tc>
          <w:tcPr>
            <w:tcW w:w="456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831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957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46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431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485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431" w:type="dxa"/>
            <w:vAlign w:val="center"/>
          </w:tcPr>
          <w:p w:rsidR="0028615A" w:rsidRPr="00304E91" w:rsidRDefault="00E51B4A" w:rsidP="00304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</w:pPr>
            <w:r w:rsidRPr="00304E91">
              <w:rPr>
                <w:rFonts w:ascii="Times New Roman" w:eastAsia="Times New Roman" w:hAnsi="Times New Roman" w:cs="Times New Roman"/>
                <w:b/>
                <w:color w:val="1D1D1B"/>
                <w:sz w:val="18"/>
                <w:szCs w:val="18"/>
                <w:bdr w:val="none" w:sz="0" w:space="0" w:color="auto" w:frame="1"/>
                <w:lang w:eastAsia="uk-UA"/>
              </w:rPr>
              <w:t>7</w:t>
            </w:r>
          </w:p>
        </w:tc>
      </w:tr>
      <w:tr w:rsidR="00304E91" w:rsidTr="00304E91">
        <w:tc>
          <w:tcPr>
            <w:tcW w:w="456" w:type="dxa"/>
          </w:tcPr>
          <w:p w:rsidR="0028615A" w:rsidRDefault="00304E91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831" w:type="dxa"/>
          </w:tcPr>
          <w:p w:rsidR="0028615A" w:rsidRDefault="00E51B4A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Бронежилет</w:t>
            </w:r>
          </w:p>
          <w:p w:rsidR="00E51B4A" w:rsidRDefault="00E51B4A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БЖ-М</w:t>
            </w:r>
          </w:p>
        </w:tc>
        <w:tc>
          <w:tcPr>
            <w:tcW w:w="1957" w:type="dxa"/>
          </w:tcPr>
          <w:p w:rsidR="0028615A" w:rsidRDefault="00E51B4A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ТУ У 30.4-32499006-800:2018 «Бронежилет БЖ-М»</w:t>
            </w:r>
          </w:p>
          <w:p w:rsidR="00E51B4A" w:rsidRDefault="00E51B4A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Специфікація 80.00.00.000</w:t>
            </w:r>
          </w:p>
        </w:tc>
        <w:tc>
          <w:tcPr>
            <w:tcW w:w="1546" w:type="dxa"/>
          </w:tcPr>
          <w:p w:rsidR="0028615A" w:rsidRDefault="004F0158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Є товаром військового призначення (є індивідуальним балістичним захистом та призначений використання у ЗСУ)</w:t>
            </w:r>
          </w:p>
        </w:tc>
        <w:tc>
          <w:tcPr>
            <w:tcW w:w="1431" w:type="dxa"/>
          </w:tcPr>
          <w:p w:rsidR="0028615A" w:rsidRDefault="004F0158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 xml:space="preserve">Не є товаром військового призначення, який допущений до </w:t>
            </w:r>
            <w:r w:rsidR="00304E91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 xml:space="preserve"> використання</w:t>
            </w:r>
          </w:p>
        </w:tc>
        <w:tc>
          <w:tcPr>
            <w:tcW w:w="1485" w:type="dxa"/>
          </w:tcPr>
          <w:p w:rsidR="0028615A" w:rsidRDefault="004F0158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Не є товаром подвійного використання</w:t>
            </w:r>
          </w:p>
        </w:tc>
        <w:tc>
          <w:tcPr>
            <w:tcW w:w="1431" w:type="dxa"/>
          </w:tcPr>
          <w:p w:rsidR="0028615A" w:rsidRDefault="004F0158" w:rsidP="00304E91">
            <w:pPr>
              <w:ind w:left="-70" w:right="-58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uk-UA"/>
              </w:rPr>
              <w:t>Не є товаром суто цивільного використання</w:t>
            </w:r>
          </w:p>
        </w:tc>
      </w:tr>
    </w:tbl>
    <w:p w:rsidR="007630FB" w:rsidRPr="00010F31" w:rsidRDefault="007630FB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12"/>
          <w:szCs w:val="12"/>
          <w:bdr w:val="none" w:sz="0" w:space="0" w:color="auto" w:frame="1"/>
          <w:lang w:eastAsia="uk-UA"/>
        </w:rPr>
      </w:pPr>
    </w:p>
    <w:p w:rsidR="00134C1C" w:rsidRPr="00010F31" w:rsidRDefault="00134C1C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Цей акт складено у </w:t>
      </w:r>
      <w:r w:rsidR="007630FB"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3-х (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трьох</w:t>
      </w:r>
      <w:r w:rsidR="007630FB"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)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примірниках, один з яких передається разом з опломбованими (опечатаними) зразками продукції до уповноваженої та/або акредитованої організації (лабораторії), що призначена для проведення експертизи (випробування) та зазначена в рішенні про відбір зразків продукції, другий – залишається у суб’єкта господарювання, третій — у посадової особи, яка здійснила відбір зразків продукції.</w:t>
      </w:r>
    </w:p>
    <w:p w:rsidR="00304E91" w:rsidRDefault="00304E91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</w:pPr>
    </w:p>
    <w:p w:rsidR="00134C1C" w:rsidRPr="00010F31" w:rsidRDefault="00134C1C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Під час </w:t>
      </w:r>
      <w:r w:rsidR="00304E9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ідентифікації 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</w:t>
      </w:r>
      <w:r w:rsidR="00304E9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виробів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продукції</w:t>
      </w:r>
      <w:r w:rsidR="007630FB"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: 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</w:t>
      </w:r>
      <w:r w:rsid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</w:t>
      </w:r>
      <w:r w:rsidR="00322390"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</w:t>
      </w:r>
      <w:r w:rsidR="007630FB"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</w:t>
      </w:r>
      <w:r w:rsidRPr="00010F31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</w:t>
      </w:r>
    </w:p>
    <w:p w:rsidR="007630FB" w:rsidRPr="00010F31" w:rsidRDefault="00134C1C" w:rsidP="00010F31">
      <w:pPr>
        <w:shd w:val="clear" w:color="auto" w:fill="FFFFFF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(посада, прізвище, ім’я та по батькові керівника</w:t>
      </w:r>
    </w:p>
    <w:p w:rsidR="00134C1C" w:rsidRPr="004F64B7" w:rsidRDefault="00134C1C" w:rsidP="00010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18"/>
          <w:szCs w:val="18"/>
          <w:lang w:eastAsia="uk-UA"/>
        </w:rPr>
      </w:pPr>
      <w:r w:rsidRP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</w:t>
      </w:r>
      <w:r w:rsidR="007630FB" w:rsidRP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______</w:t>
      </w:r>
      <w:r w:rsidR="00322390" w:rsidRP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_________</w:t>
      </w:r>
      <w:r w:rsidRP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__________________________________</w:t>
      </w:r>
      <w:r w:rsid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________________________________</w:t>
      </w:r>
      <w:r w:rsidRPr="004F64B7">
        <w:rPr>
          <w:rFonts w:ascii="Times New Roman" w:eastAsia="Times New Roman" w:hAnsi="Times New Roman" w:cs="Times New Roman"/>
          <w:color w:val="1D1D1B"/>
          <w:sz w:val="18"/>
          <w:szCs w:val="18"/>
          <w:bdr w:val="none" w:sz="0" w:space="0" w:color="auto" w:frame="1"/>
          <w:lang w:eastAsia="uk-UA"/>
        </w:rPr>
        <w:t>__________________________</w:t>
      </w:r>
    </w:p>
    <w:p w:rsidR="00134C1C" w:rsidRPr="00010F31" w:rsidRDefault="00134C1C" w:rsidP="00010F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юридичної особи, фізичної особи</w:t>
      </w:r>
      <w:r w:rsidR="007630FB"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 xml:space="preserve"> 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–</w:t>
      </w:r>
      <w:r w:rsidR="007630FB"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 xml:space="preserve"> 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підприємця або уповноваженої ними особи)</w:t>
      </w:r>
    </w:p>
    <w:p w:rsidR="00134C1C" w:rsidRPr="004511A4" w:rsidRDefault="00134C1C" w:rsidP="00D25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lang w:eastAsia="uk-UA"/>
        </w:rPr>
      </w:pP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заявлено такі клопотання:</w:t>
      </w:r>
      <w:r w:rsidR="007630FB"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 xml:space="preserve"> </w:t>
      </w: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</w:t>
      </w:r>
      <w:r w:rsidR="00322390"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</w:t>
      </w: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_______________</w:t>
      </w:r>
      <w:r w:rsid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</w:t>
      </w: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_____________________</w:t>
      </w:r>
    </w:p>
    <w:p w:rsidR="00134C1C" w:rsidRPr="004511A4" w:rsidRDefault="00134C1C" w:rsidP="00010F31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color w:val="1D1D1B"/>
          <w:lang w:eastAsia="uk-UA"/>
        </w:rPr>
      </w:pP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_________________________________</w:t>
      </w:r>
      <w:r w:rsidR="00322390"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</w:t>
      </w: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_______________________________</w:t>
      </w:r>
      <w:r w:rsid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</w:t>
      </w:r>
      <w:r w:rsidRPr="004511A4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</w:t>
      </w:r>
    </w:p>
    <w:p w:rsidR="00512583" w:rsidRDefault="00512583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304E91" w:rsidRDefault="00304E91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304E91" w:rsidRPr="00010F31" w:rsidRDefault="00304E91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CC7601" w:rsidRPr="00010F31" w:rsidRDefault="00CC7601" w:rsidP="00010F31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</w:t>
      </w:r>
    </w:p>
    <w:p w:rsidR="00CC7601" w:rsidRDefault="00CC7601" w:rsidP="00010F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(посада, прізвище, ім’я та по батькові посадової особи, її підпис хто проводив відбір)</w:t>
      </w:r>
    </w:p>
    <w:p w:rsidR="00E34510" w:rsidRPr="00010F31" w:rsidRDefault="00E34510" w:rsidP="00010F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</w:pPr>
    </w:p>
    <w:p w:rsidR="00CC7601" w:rsidRPr="00010F31" w:rsidRDefault="00CC7601" w:rsidP="00010F31">
      <w:pPr>
        <w:shd w:val="clear" w:color="auto" w:fill="FFFFFF"/>
        <w:spacing w:after="0" w:line="240" w:lineRule="auto"/>
        <w:ind w:right="-144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</w:t>
      </w:r>
    </w:p>
    <w:p w:rsidR="00CC7601" w:rsidRPr="00010F31" w:rsidRDefault="00CC7601" w:rsidP="00451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</w:pP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(посада, прізвище, ім’я та по батькові керівника юридичної особи, фізичної особи – підприємця (виробника</w:t>
      </w:r>
      <w:r w:rsidR="004511A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 xml:space="preserve">) </w:t>
      </w:r>
      <w:r w:rsidRPr="00010F3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або уповноваженої ними особи, їх підпис)</w:t>
      </w:r>
    </w:p>
    <w:p w:rsidR="004F64B7" w:rsidRPr="00010F31" w:rsidRDefault="00CC7601" w:rsidP="004F64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F64B7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uk-UA"/>
        </w:rPr>
        <w:t>_____________20___ р.</w:t>
      </w:r>
      <w:r w:rsidR="004F64B7" w:rsidRPr="004F64B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  <w:lang w:eastAsia="uk-UA"/>
        </w:rPr>
        <w:t xml:space="preserve"> </w:t>
      </w:r>
      <w:r w:rsidR="004F64B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</w:t>
      </w:r>
      <w:r w:rsidR="004F64B7" w:rsidRPr="00010F31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  <w:lang w:eastAsia="uk-UA"/>
        </w:rPr>
        <w:t>МП</w:t>
      </w:r>
    </w:p>
    <w:p w:rsidR="00322390" w:rsidRPr="004F64B7" w:rsidRDefault="00322390" w:rsidP="00010F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16"/>
          <w:szCs w:val="16"/>
          <w:bdr w:val="none" w:sz="0" w:space="0" w:color="auto" w:frame="1"/>
          <w:lang w:eastAsia="uk-UA"/>
        </w:rPr>
      </w:pPr>
    </w:p>
    <w:sectPr w:rsidR="00322390" w:rsidRPr="004F64B7" w:rsidSect="00A437E8">
      <w:footerReference w:type="default" r:id="rId7"/>
      <w:pgSz w:w="11906" w:h="16838"/>
      <w:pgMar w:top="257" w:right="567" w:bottom="567" w:left="1418" w:header="142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6A" w:rsidRDefault="00D5596A" w:rsidP="00A437E8">
      <w:pPr>
        <w:spacing w:after="0" w:line="240" w:lineRule="auto"/>
      </w:pPr>
      <w:r>
        <w:separator/>
      </w:r>
    </w:p>
  </w:endnote>
  <w:endnote w:type="continuationSeparator" w:id="0">
    <w:p w:rsidR="00D5596A" w:rsidRDefault="00D5596A" w:rsidP="00A4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9" w:type="dxa"/>
      <w:tblLook w:val="04A0" w:firstRow="1" w:lastRow="0" w:firstColumn="1" w:lastColumn="0" w:noHBand="0" w:noVBand="1"/>
    </w:tblPr>
    <w:tblGrid>
      <w:gridCol w:w="2997"/>
      <w:gridCol w:w="2781"/>
      <w:gridCol w:w="284"/>
      <w:gridCol w:w="1134"/>
      <w:gridCol w:w="1134"/>
      <w:gridCol w:w="283"/>
      <w:gridCol w:w="1896"/>
    </w:tblGrid>
    <w:tr w:rsidR="00A437E8" w:rsidTr="00D42A72">
      <w:tc>
        <w:tcPr>
          <w:tcW w:w="2997" w:type="dxa"/>
          <w:hideMark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  <w:r w:rsidRPr="00A345F2">
            <w:rPr>
              <w:b/>
              <w:i/>
              <w:sz w:val="20"/>
              <w:szCs w:val="20"/>
              <w:lang w:val="uk-UA"/>
            </w:rPr>
            <w:t>ФЯ 0</w:t>
          </w:r>
          <w:r>
            <w:rPr>
              <w:b/>
              <w:i/>
              <w:sz w:val="20"/>
              <w:szCs w:val="20"/>
              <w:lang w:val="uk-UA"/>
            </w:rPr>
            <w:t>19</w:t>
          </w:r>
          <w:r w:rsidRPr="00A345F2">
            <w:rPr>
              <w:b/>
              <w:i/>
              <w:sz w:val="20"/>
              <w:szCs w:val="20"/>
              <w:lang w:val="uk-UA"/>
            </w:rPr>
            <w:t>.0</w:t>
          </w:r>
          <w:r w:rsidR="00E34510">
            <w:rPr>
              <w:b/>
              <w:i/>
              <w:sz w:val="20"/>
              <w:szCs w:val="20"/>
              <w:lang w:val="uk-UA"/>
            </w:rPr>
            <w:t>2</w:t>
          </w:r>
          <w:r w:rsidRPr="00A345F2">
            <w:rPr>
              <w:b/>
              <w:i/>
              <w:sz w:val="20"/>
              <w:szCs w:val="20"/>
              <w:lang w:val="uk-UA"/>
            </w:rPr>
            <w:t>.</w:t>
          </w:r>
          <w:r w:rsidR="004525BF">
            <w:rPr>
              <w:b/>
              <w:i/>
              <w:sz w:val="20"/>
              <w:szCs w:val="20"/>
              <w:lang w:val="uk-UA"/>
            </w:rPr>
            <w:t>2023</w:t>
          </w:r>
          <w:r w:rsidRPr="00A345F2">
            <w:rPr>
              <w:b/>
              <w:i/>
              <w:sz w:val="20"/>
              <w:szCs w:val="20"/>
              <w:lang w:val="uk-UA"/>
            </w:rPr>
            <w:t xml:space="preserve"> від 2023-</w:t>
          </w:r>
          <w:r w:rsidR="004525BF">
            <w:rPr>
              <w:b/>
              <w:i/>
              <w:sz w:val="20"/>
              <w:szCs w:val="20"/>
              <w:lang w:val="uk-UA"/>
            </w:rPr>
            <w:t>08</w:t>
          </w:r>
          <w:r w:rsidRPr="00A345F2">
            <w:rPr>
              <w:b/>
              <w:i/>
              <w:sz w:val="20"/>
              <w:szCs w:val="20"/>
              <w:lang w:val="uk-UA"/>
            </w:rPr>
            <w:t>-</w:t>
          </w:r>
          <w:r w:rsidR="004525BF">
            <w:rPr>
              <w:b/>
              <w:i/>
              <w:sz w:val="20"/>
              <w:szCs w:val="20"/>
              <w:lang w:val="uk-UA"/>
            </w:rPr>
            <w:t>14</w:t>
          </w:r>
        </w:p>
        <w:p w:rsidR="00A437E8" w:rsidRPr="00A345F2" w:rsidRDefault="00A437E8" w:rsidP="00A437E8">
          <w:pPr>
            <w:pStyle w:val="csbo"/>
            <w:rPr>
              <w:b/>
              <w:i/>
              <w:sz w:val="20"/>
              <w:szCs w:val="20"/>
              <w:lang w:val="uk-UA"/>
            </w:rPr>
          </w:pPr>
        </w:p>
      </w:tc>
      <w:tc>
        <w:tcPr>
          <w:tcW w:w="2781" w:type="dxa"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</w:p>
      </w:tc>
      <w:tc>
        <w:tcPr>
          <w:tcW w:w="284" w:type="dxa"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</w:p>
      </w:tc>
      <w:tc>
        <w:tcPr>
          <w:tcW w:w="1134" w:type="dxa"/>
          <w:vAlign w:val="bottom"/>
          <w:hideMark/>
        </w:tcPr>
        <w:p w:rsidR="00A437E8" w:rsidRPr="00A345F2" w:rsidRDefault="00A437E8" w:rsidP="00D42A72">
          <w:pPr>
            <w:rPr>
              <w:rFonts w:ascii="Calibri" w:hAnsi="Calibri"/>
              <w:b/>
              <w:i/>
            </w:rPr>
          </w:pPr>
        </w:p>
      </w:tc>
      <w:tc>
        <w:tcPr>
          <w:tcW w:w="1134" w:type="dxa"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</w:p>
      </w:tc>
      <w:tc>
        <w:tcPr>
          <w:tcW w:w="283" w:type="dxa"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</w:p>
      </w:tc>
      <w:tc>
        <w:tcPr>
          <w:tcW w:w="1896" w:type="dxa"/>
          <w:hideMark/>
        </w:tcPr>
        <w:p w:rsidR="00A437E8" w:rsidRPr="00A345F2" w:rsidRDefault="00A437E8" w:rsidP="00D42A72">
          <w:pPr>
            <w:pStyle w:val="csbo"/>
            <w:rPr>
              <w:b/>
              <w:i/>
              <w:sz w:val="20"/>
              <w:szCs w:val="20"/>
              <w:lang w:val="uk-UA"/>
            </w:rPr>
          </w:pPr>
          <w:r w:rsidRPr="00A345F2">
            <w:rPr>
              <w:b/>
              <w:i/>
              <w:sz w:val="20"/>
              <w:szCs w:val="20"/>
              <w:lang w:val="uk-UA"/>
            </w:rPr>
            <w:t xml:space="preserve">Сторінка </w: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begin"/>
          </w:r>
          <w:r w:rsidRPr="00A345F2">
            <w:rPr>
              <w:b/>
              <w:i/>
              <w:sz w:val="20"/>
              <w:szCs w:val="20"/>
              <w:lang w:val="uk-UA"/>
            </w:rPr>
            <w:instrText xml:space="preserve"> PAGE </w:instrTex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separate"/>
          </w:r>
          <w:r w:rsidR="004525BF">
            <w:rPr>
              <w:b/>
              <w:i/>
              <w:noProof/>
              <w:sz w:val="20"/>
              <w:szCs w:val="20"/>
              <w:lang w:val="uk-UA"/>
            </w:rPr>
            <w:t>1</w: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end"/>
          </w:r>
          <w:r w:rsidRPr="00A345F2">
            <w:rPr>
              <w:b/>
              <w:i/>
              <w:sz w:val="20"/>
              <w:szCs w:val="20"/>
              <w:lang w:val="uk-UA"/>
            </w:rPr>
            <w:t xml:space="preserve"> з </w: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begin"/>
          </w:r>
          <w:r w:rsidRPr="00A345F2">
            <w:rPr>
              <w:b/>
              <w:i/>
              <w:sz w:val="20"/>
              <w:szCs w:val="20"/>
              <w:lang w:val="uk-UA"/>
            </w:rPr>
            <w:instrText xml:space="preserve"> NUMPAGES </w:instrTex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separate"/>
          </w:r>
          <w:r w:rsidR="004525BF">
            <w:rPr>
              <w:b/>
              <w:i/>
              <w:noProof/>
              <w:sz w:val="20"/>
              <w:szCs w:val="20"/>
              <w:lang w:val="uk-UA"/>
            </w:rPr>
            <w:t>1</w:t>
          </w:r>
          <w:r w:rsidR="001C3D41" w:rsidRPr="00A345F2">
            <w:rPr>
              <w:b/>
              <w:i/>
              <w:sz w:val="20"/>
              <w:szCs w:val="20"/>
              <w:lang w:val="uk-UA"/>
            </w:rPr>
            <w:fldChar w:fldCharType="end"/>
          </w:r>
        </w:p>
      </w:tc>
    </w:tr>
  </w:tbl>
  <w:p w:rsidR="00A437E8" w:rsidRPr="00A437E8" w:rsidRDefault="00A437E8" w:rsidP="00A437E8">
    <w:pPr>
      <w:pStyle w:val="a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6A" w:rsidRDefault="00D5596A" w:rsidP="00A437E8">
      <w:pPr>
        <w:spacing w:after="0" w:line="240" w:lineRule="auto"/>
      </w:pPr>
      <w:r>
        <w:separator/>
      </w:r>
    </w:p>
  </w:footnote>
  <w:footnote w:type="continuationSeparator" w:id="0">
    <w:p w:rsidR="00D5596A" w:rsidRDefault="00D5596A" w:rsidP="00A43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1C"/>
    <w:rsid w:val="00010F31"/>
    <w:rsid w:val="00097F5A"/>
    <w:rsid w:val="00134C1C"/>
    <w:rsid w:val="001C3D41"/>
    <w:rsid w:val="0028615A"/>
    <w:rsid w:val="00304E91"/>
    <w:rsid w:val="00322390"/>
    <w:rsid w:val="003775F7"/>
    <w:rsid w:val="00397A7F"/>
    <w:rsid w:val="003A53B1"/>
    <w:rsid w:val="004511A4"/>
    <w:rsid w:val="004525BF"/>
    <w:rsid w:val="004F0158"/>
    <w:rsid w:val="004F64B7"/>
    <w:rsid w:val="005039E0"/>
    <w:rsid w:val="00512583"/>
    <w:rsid w:val="005441CF"/>
    <w:rsid w:val="00584E54"/>
    <w:rsid w:val="005932C2"/>
    <w:rsid w:val="006F0EB5"/>
    <w:rsid w:val="007630FB"/>
    <w:rsid w:val="00A343CA"/>
    <w:rsid w:val="00A40CDB"/>
    <w:rsid w:val="00A437E8"/>
    <w:rsid w:val="00B27991"/>
    <w:rsid w:val="00B5301C"/>
    <w:rsid w:val="00CC7601"/>
    <w:rsid w:val="00D02A8B"/>
    <w:rsid w:val="00D25863"/>
    <w:rsid w:val="00D5596A"/>
    <w:rsid w:val="00DE26BE"/>
    <w:rsid w:val="00E22C2E"/>
    <w:rsid w:val="00E23109"/>
    <w:rsid w:val="00E34510"/>
    <w:rsid w:val="00E44905"/>
    <w:rsid w:val="00E51B4A"/>
    <w:rsid w:val="00F7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BE"/>
  </w:style>
  <w:style w:type="paragraph" w:styleId="3">
    <w:name w:val="heading 3"/>
    <w:basedOn w:val="a"/>
    <w:link w:val="30"/>
    <w:uiPriority w:val="9"/>
    <w:qFormat/>
    <w:rsid w:val="00134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C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7">
    <w:name w:val="a7"/>
    <w:basedOn w:val="a"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a8"/>
    <w:basedOn w:val="a"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ody Text"/>
    <w:basedOn w:val="a"/>
    <w:link w:val="a4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4C1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4C1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32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43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37E8"/>
  </w:style>
  <w:style w:type="paragraph" w:styleId="ab">
    <w:name w:val="footer"/>
    <w:basedOn w:val="a"/>
    <w:link w:val="ac"/>
    <w:uiPriority w:val="99"/>
    <w:unhideWhenUsed/>
    <w:rsid w:val="00A43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7E8"/>
  </w:style>
  <w:style w:type="paragraph" w:customStyle="1" w:styleId="csbo">
    <w:name w:val="csbo.Нижний колонтитул"/>
    <w:basedOn w:val="a"/>
    <w:rsid w:val="00A437E8"/>
    <w:pPr>
      <w:tabs>
        <w:tab w:val="left" w:pos="4253"/>
      </w:tabs>
      <w:spacing w:after="0" w:line="240" w:lineRule="auto"/>
    </w:pPr>
    <w:rPr>
      <w:rFonts w:ascii="Times New Roman" w:eastAsia="Times New Roman" w:hAnsi="Times New Roman" w:cs="Times New Roman"/>
      <w:bCs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C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7">
    <w:name w:val="a7"/>
    <w:basedOn w:val="a"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a8"/>
    <w:basedOn w:val="a"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ody Text"/>
    <w:basedOn w:val="a"/>
    <w:link w:val="a4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4C1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4C1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3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16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04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2023-08-16T05:04:00Z</cp:lastPrinted>
  <dcterms:created xsi:type="dcterms:W3CDTF">2023-08-08T08:13:00Z</dcterms:created>
  <dcterms:modified xsi:type="dcterms:W3CDTF">2023-08-16T05:05:00Z</dcterms:modified>
</cp:coreProperties>
</file>